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宁波市域范围内监测社会化服务机构名单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13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9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宁波市海洋环境监测中心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浙江诚德检测研究有限公司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浙江静远环境科技有限公司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宁波天一绿色生态科技有限公司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浙江浙勘检测有限责任公司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浙江和宸环保科技有限公司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浙江洪鑫环境科技有限公司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浙江中通检测科技有限公司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宁波普洛赛斯检测科技有限公司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浙江信捷检测技术有限公司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宁波求实检测有限公司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宁波鸿蒙检测有限公司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宁波蓝天白云环境检测科技有限公司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浙江康众检测技术有限公司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浙江瑞亿检测技术有限公司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宁波水治环保科技有限公司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浙江碳策智能技术有限公司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浙江甬信检测技术有限公司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浙江清盛检测技术有限公司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宁波市华测检测技术有限公司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浙江人欣检测研究院股份有限公司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宁波安联检测有限公司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浙江中一检测研究院股份有限公司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宁波爱而达环保科技有限公司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宁波新节检测技术有限公司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宁波远大检测技术有限公司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宁波市涌泉排水监测有限公司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浙江易测环境科技有限公司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宁波中科检测技术服务有限公司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禹治环境科技（浙江）有限公司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浙江英凡特检测科技有限公司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淡水生态与生物技术国家重点实验室-宁波实验室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宁波瑞起检测技术有限公司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慈溪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宁波健益检测科技有限公司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慈溪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浙江正泽检测技术有限公司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慈溪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宁波国科监测技术有限公司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杭州湾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宁波全通检测技术有限公司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奉化区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宁波市甬蓝检测有限公司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pct"/>
            <w:vAlign w:val="center"/>
          </w:tcPr>
          <w:p>
            <w:pPr>
              <w:pStyle w:val="2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象山县水质检测有限公司</w:t>
            </w:r>
          </w:p>
        </w:tc>
        <w:tc>
          <w:tcPr>
            <w:tcW w:w="8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象山县</w:t>
            </w:r>
          </w:p>
        </w:tc>
      </w:tr>
    </w:tbl>
    <w:p>
      <w:pPr>
        <w:jc w:val="center"/>
      </w:pPr>
    </w:p>
    <w:p>
      <w:pPr>
        <w:rPr>
          <w:rFonts w:ascii="仿宋_GB2312" w:eastAsia="仿宋_GB2312"/>
          <w:b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宁波市域范围内环境污染源在线监测设备运维机构名单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64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73" w:type="pc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3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101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宁波市达济环境工程有限公司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1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杭州博高科技有限公司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1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宁波三友环保工程有限公司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宁波中瑞环保科技有限公司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浙江众信仪器仪表检测有限公司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镇海区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广东重仪机械工程服务有限公司宁波分公司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南京顺昇环境科技有限公司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聚光科技（杭州）有限公司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昆山联宙系统集成有限公司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宁波博之越环境科技有限公司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杭州旭东升科技有限公司</w:t>
            </w:r>
          </w:p>
        </w:tc>
        <w:tc>
          <w:tcPr>
            <w:tcW w:w="101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宁波爱而达环保科技有限公司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宁波艾而法机电工程有限公司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宁波经济技术开发区庄研贸易有限公司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1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浙江新寰科环保科技股份有限公司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1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宁波国谱环保科技有限公司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宁波市甬德环保科技有限公司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浙江青洁环保科技有限公司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浙江哈米尔顿环保科技有限公司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浙江中环瑞蓝科技发展有限公司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浙江威科达科技有限公司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鄞州区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宁波青玉环保科技有限公司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left="420" w:hanging="42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浙江环茂自控科技有限公司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慈溪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pct"/>
          </w:tcPr>
          <w:p>
            <w:pPr>
              <w:pStyle w:val="20"/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31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宁波涌控环保科技有限公司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慈溪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288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87188"/>
    <w:multiLevelType w:val="multilevel"/>
    <w:tmpl w:val="19F8718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OWZhNmZmMmM3MDQ0ZTg3MTNhNTEzODIyNGJmNzQifQ=="/>
  </w:docVars>
  <w:rsids>
    <w:rsidRoot w:val="00D4057F"/>
    <w:rsid w:val="000021D2"/>
    <w:rsid w:val="000126AA"/>
    <w:rsid w:val="00022FC4"/>
    <w:rsid w:val="000B0D5A"/>
    <w:rsid w:val="000E6C5E"/>
    <w:rsid w:val="001666D9"/>
    <w:rsid w:val="001D0D7E"/>
    <w:rsid w:val="001D19F7"/>
    <w:rsid w:val="00211A80"/>
    <w:rsid w:val="00211B00"/>
    <w:rsid w:val="00226631"/>
    <w:rsid w:val="003A1E5F"/>
    <w:rsid w:val="004A4674"/>
    <w:rsid w:val="004E4F0D"/>
    <w:rsid w:val="00503ECF"/>
    <w:rsid w:val="005305EA"/>
    <w:rsid w:val="006364F3"/>
    <w:rsid w:val="00656AB5"/>
    <w:rsid w:val="006A1378"/>
    <w:rsid w:val="006F36C9"/>
    <w:rsid w:val="00717B91"/>
    <w:rsid w:val="007D039F"/>
    <w:rsid w:val="00883CF2"/>
    <w:rsid w:val="008B7D21"/>
    <w:rsid w:val="0094167B"/>
    <w:rsid w:val="009A1842"/>
    <w:rsid w:val="00A85B6F"/>
    <w:rsid w:val="00AE3725"/>
    <w:rsid w:val="00B30FA7"/>
    <w:rsid w:val="00BA2496"/>
    <w:rsid w:val="00BF7F4B"/>
    <w:rsid w:val="00C34127"/>
    <w:rsid w:val="00C4178B"/>
    <w:rsid w:val="00C5406A"/>
    <w:rsid w:val="00D22FEC"/>
    <w:rsid w:val="00D4057F"/>
    <w:rsid w:val="00D42FF2"/>
    <w:rsid w:val="00DA6303"/>
    <w:rsid w:val="00E1143E"/>
    <w:rsid w:val="00E85FAA"/>
    <w:rsid w:val="00EB51C3"/>
    <w:rsid w:val="00F2191A"/>
    <w:rsid w:val="00FA04F8"/>
    <w:rsid w:val="00FB2D07"/>
    <w:rsid w:val="010F14C9"/>
    <w:rsid w:val="04E85F50"/>
    <w:rsid w:val="06D741DE"/>
    <w:rsid w:val="0840602D"/>
    <w:rsid w:val="16066CD8"/>
    <w:rsid w:val="18BD266E"/>
    <w:rsid w:val="1B103D73"/>
    <w:rsid w:val="1D3D339A"/>
    <w:rsid w:val="1FE50BE7"/>
    <w:rsid w:val="22DA5B8C"/>
    <w:rsid w:val="291D2939"/>
    <w:rsid w:val="2FCF1211"/>
    <w:rsid w:val="321B6C0E"/>
    <w:rsid w:val="36C91D08"/>
    <w:rsid w:val="3768578B"/>
    <w:rsid w:val="385C3ABB"/>
    <w:rsid w:val="39673821"/>
    <w:rsid w:val="4A360338"/>
    <w:rsid w:val="52172C13"/>
    <w:rsid w:val="59370385"/>
    <w:rsid w:val="5C190510"/>
    <w:rsid w:val="5CCA6ACC"/>
    <w:rsid w:val="5F225F79"/>
    <w:rsid w:val="6AFA13D7"/>
    <w:rsid w:val="6F77BC45"/>
    <w:rsid w:val="737748CC"/>
    <w:rsid w:val="74FB44DC"/>
    <w:rsid w:val="7506350D"/>
    <w:rsid w:val="79741E15"/>
    <w:rsid w:val="79A21EE6"/>
    <w:rsid w:val="7BE42629"/>
    <w:rsid w:val="7E712D28"/>
    <w:rsid w:val="7ECF94ED"/>
    <w:rsid w:val="BE77524B"/>
    <w:rsid w:val="DB3F7EB8"/>
    <w:rsid w:val="E69FDB5C"/>
    <w:rsid w:val="E9F73C93"/>
    <w:rsid w:val="F3B73657"/>
    <w:rsid w:val="FDFE93C3"/>
    <w:rsid w:val="FDFFE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7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/>
      <w:color w:val="FF0000"/>
      <w:sz w:val="24"/>
      <w:szCs w:val="24"/>
      <w:u w:val="none"/>
    </w:rPr>
  </w:style>
  <w:style w:type="character" w:customStyle="1" w:styleId="16">
    <w:name w:val="font6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7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298</Words>
  <Characters>1704</Characters>
  <Lines>14</Lines>
  <Paragraphs>3</Paragraphs>
  <TotalTime>78</TotalTime>
  <ScaleCrop>false</ScaleCrop>
  <LinksUpToDate>false</LinksUpToDate>
  <CharactersWithSpaces>1999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2024-05-15T21:18:00Z</dcterms:created>
  <dc:creator>NINGMEI</dc:creator>
  <cp:lastModifiedBy>285282</cp:lastModifiedBy>
  <dcterms:modified xsi:type="dcterms:W3CDTF">2024-05-15T05:58:24Z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59A6D4CE74694EF3A64BF1DB7BD835BC_13</vt:lpwstr>
  </property>
</Properties>
</file>