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sz w:val="44"/>
          <w:szCs w:val="44"/>
        </w:rPr>
      </w:pPr>
      <w:r>
        <w:rPr>
          <w:rFonts w:hint="eastAsia" w:ascii="宋体" w:hAnsi="宋体" w:eastAsia="宋体"/>
          <w:sz w:val="44"/>
          <w:szCs w:val="44"/>
        </w:rPr>
        <w:t>危险废物出口核准管理办法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（2008年1月25日国家环境保护总局令第47号公布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根据2019年8月22日《生态环境部关于废止、修改部分规章的决定》修正）</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xml:space="preserve"> 为了规范危险废物出口管理，防止环境污染，根据《控制危险废物越境转移及其处置巴塞尔公约》（以下简称《巴塞尔公约》）和有关法律、行政法规，制定本办法。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xml:space="preserve"> 在中华人民共和国境内产生的危险废物应当尽量在境内进行无害化处置，减少出口量，降低危险废物出口转移的环境风险。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禁止向《巴塞尔公约》非缔约方出口危险废物。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xml:space="preserve"> 产生、收集、贮存、处置、利用危险废物的单位，向中华人民共和国境外《巴塞尔公约》缔约方出口危险废物，必须取得危险废物出口核准。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本办法所称危险废物，是指列入国家危险废物名录或者根据国家规定的危险废物鉴别标准和鉴别方法认定的具有危险特性的固体废物。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《巴塞尔公约》规定的“危险废物”和“其他废物”，以及进口缔约方或者过境缔约方立法确定的“危险废物”，其出口核准管理也适用本办法。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国务院环境保护行政主管部门负责核准危险废物出口申请，并进行监督管理。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县级以上地方人民政府环境保护行政主管部门依据本办法的规定，对本行政区域内危险废物出口活动进行监督管理。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xml:space="preserve">第二章 出口申请与核准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xml:space="preserve"> 申请出口危险废物，应当向国务院环境保护行政主管部门提交下列材料：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（一）申请书。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（二）越境转移通知书（中、英文）。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（三）出口者与进口国（地区）的处置者或者利用者签订的书面协议。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（四）危险废物的基本情况数据表、物质安全技术说明书（MSDS）或者化学品安全技术说明书（CSDS）。</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（五）危险废物产生情况的说明文件，主要包括危险废物的产生过程、地点、工艺和设备的说明。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（六）危险废物在进口国（地区）处置或者利用情况的说明文件，主要包括危险废物处置或者利用设施的地点、类型、处理能力以及处置或者利用中产生的废水、废气、废渣的处理方法等。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（七）处置者或者利用者在进口国（地区）获得的有关危险废物处置或者利用的授权或者许可的有效凭证。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（八）危险废物运输突发环境污染事件应急预案。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九）危险废物运输的路线说明文件，主要包括境内运输路线（包括途经的省、市、县）、离境地点、过境国（地区）过境地点、进口国（地区）入境地点以及进口国（地区）和过境国（地区）主管部门的联系方式及</w:t>
      </w:r>
      <w:r>
        <w:rPr>
          <w:rFonts w:hint="eastAsia" w:ascii="仿宋_GB2312" w:eastAsia="仿宋_GB2312"/>
          <w:color w:val="000000"/>
          <w:sz w:val="32"/>
          <w:szCs w:val="32"/>
        </w:rPr>
        <w:t>通讯地址</w:t>
      </w:r>
      <w:r>
        <w:rPr>
          <w:rFonts w:hint="eastAsia" w:ascii="仿宋_GB2312" w:eastAsia="仿宋_GB2312"/>
          <w:sz w:val="32"/>
          <w:szCs w:val="32"/>
        </w:rPr>
        <w:t>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（十）出口者的书面承诺文件或者有效的保险文件。出具书面承诺文件的，应当承诺在因故未完成出口活动或者由于意外事故引发环境污染时，承担危险废物退运、处置、污染消除和损失赔偿等有关费用。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（十一）出口者的营业执照。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前款所列申请材料的复印件应当加盖申请单位印章。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xml:space="preserve"> 国务院环境保护行政主管部门根据下列情况分别作出处理：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（一）申请材料齐全、符合要求的，予以受理；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（二）申请材料不齐全或者不符合要求的，应当当场或者在5个工作日内一次告知申请单位需要补正的全部内容。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xml:space="preserve"> 国务院环境保护行政主管部门对符合下列条件之一的，应当自受理之日起15个工作日内，作出初步核准出口决定：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（一）进口国（地区）的利用者需要将该危险废物作为再循环或者回收工业的原材料，且有相应的技术能力、必要设施、设备和场所，能以环境无害化方式利用该危险废物；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中华人民共和国没有以环境无害化方式处置该危险废物所需的足够的技术能力和必要的设施、设备或者适当的处置场所，且进口国（地区）的处置者有相应的技术能力、必要设施、设备和场所，并能以环境无害化方式处置该危险废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国务院环境保护行政主管部门对不符合前款所列条件的，应当自受理之日起15个工作日内，作出不予核准出口决定，并书面通知申请单位。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国务院环境保护行政主管部门对受理的申请进行书面审查。需要现场核查的，应当指派两名以上工作人员进行核查。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xml:space="preserve"> 对已作出初步核准决定的危险废物出口申请，国务院环境保护行政主管部门应当向进口国（地区）和过境国（地区）主管部门发出书面征求意见的函，并自收到同意进口和同意过境的书面意见之日起5个工作日内，作出核准出口决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对进口国（地区）主管部门或者过境国（地区）主管部门不同意危险废物出口或者过境的，不予核准出口申请，并书面通知申请单位。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xml:space="preserve"> 国务院环境保护行政主管部门应当自作出核准决定之日起10个工作日内，向申请单位签发危险废物出口核准通知单。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国务院环境保护行政主管部门根据危险废物出口者提供的境内运输路线说明文件，将核准结果通知危险废物所在地和境内运输途经地区的省级人民政府环境保护行政主管部门。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省级人民政府环境保护行政主管部门应当将核准结果通知本行政区域内有关设区的市级和县级人民政府环境保护行政主管部门。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xml:space="preserve"> 有下列情形之一的，应当重新提出申请：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（一）改变或者增加出口危险废物类别或者数量的；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（二）改变出口者、进口国（地区）的处置者或者利用者的；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（三）改变进口国（地区）、过境国（地区）的；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（四）改变出口目的的；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（五）改变出口时限的。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xml:space="preserve"> 危险废物出口核准通知单的有效期限不超过1年。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第三章 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xml:space="preserve"> 危险废物出口者应当对每一批出口的危险废物，填写《危险废物越境转移—转移单据》，一式二份。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转移单据应当随出口的危险废物从转移起点直至处置或者利用地点，并由危险废物出口者、承运人和进口国（地区）的进口者、处置者或者利用者及有关国家（地区）海关部门填写相关信息。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危险废物出口者应当将信息填写完整的转移单据，一份报国务院环境保护行政主管部门，一份自留存档。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危险废物出口者应当妥善保存自留存档的转移单据，不得擅自损毁。转移单据的保存期应不少于5年。国务院环境保护行政主管部门要求延长转移单据保存期限的，有关单位应当按照要求延长转移单据的保存期限。</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xml:space="preserve"> 国务院环境保护行政主管部门有权检查转移单据的运行情况，也可以委托县级以上地方人民政府环境保护行政主管部门检查转移单据的运行情况。被检查单位应当接受检查，如实汇报情况。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第十四条</w:t>
      </w:r>
      <w:r>
        <w:rPr>
          <w:rFonts w:hint="eastAsia" w:ascii="仿宋_GB2312" w:eastAsia="仿宋_GB2312"/>
          <w:sz w:val="32"/>
          <w:szCs w:val="32"/>
        </w:rPr>
        <w:t xml:space="preserve"> 在危险废物运输开始10个工作日之前，危险废物出口者应当填写《运输前信息报告单》，并将其连同填写的转移单据复印件，一并报送国务院环境保护行政主管部门，并抄送危险废物移出地和境内运输途经地区的省级、设区的市级和县级人民政府环境保护行政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xml:space="preserve"> 自危险废物离境之日起10个工作日内，危险废物出口者应当填写《离境信息报告单》，并将其连同危险废物出口者和相关承运人填写的转移单据复印件和危险废物出口报关单复印件，报送国务院环境保护行政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xml:space="preserve"> 自危险废物进口者接收危险废物之日起10个工作日内，危险废物出口者应当填写《抵达进口国（地区）信息报告单》，并将其连同危险废物出口者、相关承运人、危险废物进口者及过境国（地区）海关、进口国（地区）海关填写完毕的转移单据复印件，一并报送国务院环境保护行政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xml:space="preserve"> 自危险废物处置或者利用完毕之日起40个工作日内，危险废物出口者应当填写《处置或者利用完毕信息报告单》，并将其连同危险废物出口者、相关承运人、危险废物进口者、进口国（地区）的危险废物处置者或者利用者及过境国（地区）海关、进口国（地区）海关填写完毕的转移单据原件，一并报送国务院环境保护行政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xml:space="preserve"> 自危险废物出口核准通知单有效期届满之日起20个工作日内，危险废物出口者应当填写《危险废物出口总结信息报告单》，并报送国务院环境保护行政主管部门。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xml:space="preserve"> 危险废物出口者应当将按照第十五条、第十六条、第十七条和第十八条的规定向国务院环境保护行政主管部门报送的有关材料，同时抄送危险废物移出地省级、设区的市级和县级人民政府环境保护行政主管部门。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xml:space="preserve"> 禁止伪造、变造或者买卖危险废物出口核准通知单。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第四章 罚</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xml:space="preserve"> 违反本办法规定，无危险废物出口核准通知单或者不按照危险废物出口核准通知单出口危险废物的，由县级以上人民政府环境保护行政主管部门责令改正，并处3万元以下的罚款。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不按照危险废物出口核准通知单出口危险废物，情节严重的，还可以由国务院环境保护行政主管部门撤销危险废物出口核准通知单。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xml:space="preserve"> 违反本办法规定，申请危险废物出口核准的单位隐瞒有关情况或者提供虚假材料的，国务院环境保护行政主管部门不予受理其申请或者不予核准其申请，给予警告，并记载其不良记录。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xml:space="preserve"> 违反本办法规定，有下列行为之一的，由县级以上人民政府环境保护行政主管部门责令改正，并处以罚款：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（一）未按规定填写转移单据的；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（二）未按规定运行转移单据的；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（三）未按规定的存档期限保管转移单据的；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（四）拒绝接受环境保护行政主管部门对转移单据执行情况进行检查的。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有前款第（一）项、第（二）项、第（三）项行为的，处3万元以下罚款；有前款第（四）项行为的，依据《固体废物污染环境防治法》第七十条的规定，予以处罚。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有前款第（一）项、第（二）项、第（四）项行为，情节严重的，由国务院环境保护行政主管部门撤销危险废物出口核准通知单。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第二十四条</w:t>
      </w:r>
      <w:r>
        <w:rPr>
          <w:rFonts w:hint="eastAsia" w:ascii="仿宋_GB2312" w:eastAsia="仿宋_GB2312"/>
          <w:sz w:val="32"/>
          <w:szCs w:val="32"/>
        </w:rPr>
        <w:t xml:space="preserve">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第二十五条</w:t>
      </w:r>
      <w:r>
        <w:rPr>
          <w:rFonts w:hint="eastAsia" w:ascii="仿宋_GB2312" w:eastAsia="仿宋_GB2312"/>
          <w:sz w:val="32"/>
          <w:szCs w:val="32"/>
        </w:rPr>
        <w:t xml:space="preserve"> 违反本办法规定，伪造、变造或者买卖危险废物出口核准通知单的，由公安机关依据《中华人民共和国治安管理处罚法》进行处罚。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第二十六条</w:t>
      </w:r>
      <w:r>
        <w:rPr>
          <w:rFonts w:hint="eastAsia" w:ascii="仿宋_GB2312" w:eastAsia="仿宋_GB2312"/>
          <w:sz w:val="32"/>
          <w:szCs w:val="32"/>
        </w:rPr>
        <w:t xml:space="preserve"> 以欺骗、贿赂等不正当手段取得危险废物出口核准通知单的，依据《中华人民共和国行政许可法》的规定，由国务院环境保护行政主管部门撤销危险废物出口核准通知单，并处3万元以下罚款。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第二十七条</w:t>
      </w:r>
      <w:r>
        <w:rPr>
          <w:rFonts w:hint="eastAsia" w:ascii="仿宋_GB2312" w:eastAsia="仿宋_GB2312"/>
          <w:sz w:val="32"/>
          <w:szCs w:val="32"/>
        </w:rPr>
        <w:t xml:space="preserve"> 危险废物出口未能按照书面协议的规定完成时，如果在进口国通知国务院环境保护行政主管部门和《巴塞尔公约》秘书处之后90日内或者在有关国家同意的另一期限内不能作出环境上无害的处置替代安排，出口者应当负责将废物退运回国，并承担该废物的运输与处置或者利用等相关费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第二十八条</w:t>
      </w:r>
      <w:r>
        <w:rPr>
          <w:rFonts w:hint="eastAsia" w:ascii="仿宋_GB2312" w:eastAsia="仿宋_GB2312"/>
          <w:sz w:val="32"/>
          <w:szCs w:val="32"/>
        </w:rPr>
        <w:t xml:space="preserve"> 负责危险废物出口核准管理工作的人员玩忽职守、徇私舞弊或者滥用职权的，依法给予行政处分；构成犯罪的，依法追究刑事责任。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第五章 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第二十九条</w:t>
      </w:r>
      <w:r>
        <w:rPr>
          <w:rFonts w:hint="eastAsia" w:ascii="仿宋_GB2312" w:eastAsia="仿宋_GB2312"/>
          <w:sz w:val="32"/>
          <w:szCs w:val="32"/>
        </w:rPr>
        <w:t xml:space="preserve"> 从中华人民共和国台湾地区向其他《巴塞尔公约》缔约方出口危险废物的核准，参照本办法执行。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eastAsia="仿宋_GB2312"/>
          <w:sz w:val="32"/>
          <w:szCs w:val="32"/>
        </w:rPr>
        <w:t>　　</w:t>
      </w:r>
      <w:r>
        <w:rPr>
          <w:rFonts w:hint="eastAsia" w:ascii="黑体" w:hAnsi="黑体" w:eastAsia="黑体"/>
          <w:sz w:val="32"/>
          <w:szCs w:val="32"/>
        </w:rPr>
        <w:t>第三十条</w:t>
      </w:r>
      <w:r>
        <w:rPr>
          <w:rFonts w:hint="eastAsia" w:ascii="仿宋_GB2312" w:eastAsia="仿宋_GB2312"/>
          <w:sz w:val="32"/>
          <w:szCs w:val="32"/>
        </w:rPr>
        <w:t xml:space="preserve"> 本办法自2008年3月1日起施行。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F619B4"/>
    <w:rsid w:val="0FF43B29"/>
    <w:rsid w:val="152D2DCA"/>
    <w:rsid w:val="19EF4A15"/>
    <w:rsid w:val="1DEC284C"/>
    <w:rsid w:val="1E6523AC"/>
    <w:rsid w:val="22440422"/>
    <w:rsid w:val="2FFC44EE"/>
    <w:rsid w:val="31A15F24"/>
    <w:rsid w:val="395347B5"/>
    <w:rsid w:val="39A232A0"/>
    <w:rsid w:val="39E745AA"/>
    <w:rsid w:val="3B5A6BBB"/>
    <w:rsid w:val="3EDA13A6"/>
    <w:rsid w:val="42F058B7"/>
    <w:rsid w:val="436109F6"/>
    <w:rsid w:val="438E454A"/>
    <w:rsid w:val="441A38D4"/>
    <w:rsid w:val="4BC77339"/>
    <w:rsid w:val="4C9236C5"/>
    <w:rsid w:val="505C172E"/>
    <w:rsid w:val="52F46F0B"/>
    <w:rsid w:val="53D8014D"/>
    <w:rsid w:val="55E064E0"/>
    <w:rsid w:val="572C6D10"/>
    <w:rsid w:val="5DC34279"/>
    <w:rsid w:val="5FFF3E49"/>
    <w:rsid w:val="608816D1"/>
    <w:rsid w:val="60EF4E7F"/>
    <w:rsid w:val="665233C1"/>
    <w:rsid w:val="6AD9688B"/>
    <w:rsid w:val="6D0E3F22"/>
    <w:rsid w:val="72A272F0"/>
    <w:rsid w:val="7C9011D9"/>
    <w:rsid w:val="7D671BE7"/>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4165</Words>
  <Characters>4192</Characters>
  <Lines>1</Lines>
  <Paragraphs>1</Paragraphs>
  <TotalTime>13</TotalTime>
  <ScaleCrop>false</ScaleCrop>
  <LinksUpToDate>false</LinksUpToDate>
  <CharactersWithSpaces>4400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11B5FC75E9E740F6AA401456DCB00351</vt:lpwstr>
  </property>
</Properties>
</file>